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704792830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7A7C3D">
        <w:rPr>
          <w:b/>
          <w:sz w:val="36"/>
          <w:szCs w:val="36"/>
        </w:rPr>
        <w:t>23</w:t>
      </w:r>
    </w:p>
    <w:p w:rsidR="007A7C3D" w:rsidRDefault="007A7C3D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20 січня 2022 року</w:t>
      </w:r>
      <w:bookmarkStart w:id="0" w:name="_GoBack"/>
      <w:bookmarkEnd w:id="0"/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FA1108" w:rsidRPr="00CE06E3" w:rsidRDefault="00356DD5" w:rsidP="00FA1108">
      <w:pPr>
        <w:rPr>
          <w:rFonts w:ascii="Times New Roman" w:hAnsi="Times New Roman" w:cs="Times New Roman"/>
          <w:b/>
          <w:sz w:val="28"/>
          <w:szCs w:val="28"/>
        </w:rPr>
      </w:pPr>
      <w:r w:rsidRPr="00CE06E3">
        <w:rPr>
          <w:rFonts w:ascii="Times New Roman" w:hAnsi="Times New Roman" w:cs="Times New Roman"/>
          <w:b/>
          <w:sz w:val="28"/>
          <w:szCs w:val="28"/>
        </w:rPr>
        <w:t xml:space="preserve">Про дозвіл </w:t>
      </w:r>
      <w:r w:rsidR="00FA1108" w:rsidRPr="00CE06E3">
        <w:rPr>
          <w:rFonts w:ascii="Times New Roman" w:hAnsi="Times New Roman" w:cs="Times New Roman"/>
          <w:b/>
          <w:sz w:val="28"/>
          <w:szCs w:val="28"/>
        </w:rPr>
        <w:t xml:space="preserve"> КНП «Городоцька ЦЛ» </w:t>
      </w:r>
    </w:p>
    <w:p w:rsidR="00FA1108" w:rsidRPr="00CE06E3" w:rsidRDefault="00FA1108" w:rsidP="00FA1108">
      <w:pPr>
        <w:rPr>
          <w:rFonts w:ascii="Times New Roman" w:hAnsi="Times New Roman" w:cs="Times New Roman"/>
          <w:b/>
          <w:sz w:val="28"/>
          <w:szCs w:val="28"/>
        </w:rPr>
      </w:pPr>
      <w:r w:rsidRPr="00CE06E3">
        <w:rPr>
          <w:rFonts w:ascii="Times New Roman" w:hAnsi="Times New Roman" w:cs="Times New Roman"/>
          <w:b/>
          <w:sz w:val="28"/>
          <w:szCs w:val="28"/>
        </w:rPr>
        <w:t xml:space="preserve">на зняття з балансу будівлі   за </w:t>
      </w:r>
      <w:proofErr w:type="spellStart"/>
      <w:r w:rsidRPr="00CE06E3">
        <w:rPr>
          <w:rFonts w:ascii="Times New Roman" w:hAnsi="Times New Roman" w:cs="Times New Roman"/>
          <w:b/>
          <w:sz w:val="28"/>
          <w:szCs w:val="28"/>
        </w:rPr>
        <w:t>адресою</w:t>
      </w:r>
      <w:proofErr w:type="spellEnd"/>
      <w:r w:rsidRPr="00CE06E3">
        <w:rPr>
          <w:rFonts w:ascii="Times New Roman" w:hAnsi="Times New Roman" w:cs="Times New Roman"/>
          <w:b/>
          <w:sz w:val="28"/>
          <w:szCs w:val="28"/>
        </w:rPr>
        <w:t>:</w:t>
      </w:r>
    </w:p>
    <w:p w:rsidR="00FA1108" w:rsidRPr="00CE06E3" w:rsidRDefault="00FA1108" w:rsidP="00FA1108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93564419"/>
      <w:r w:rsidRPr="00CE06E3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E06E3">
        <w:rPr>
          <w:rFonts w:ascii="Times New Roman" w:hAnsi="Times New Roman" w:cs="Times New Roman"/>
          <w:b/>
          <w:sz w:val="28"/>
          <w:szCs w:val="28"/>
        </w:rPr>
        <w:t>Мшана</w:t>
      </w:r>
      <w:proofErr w:type="spellEnd"/>
      <w:r w:rsidRPr="00CE06E3">
        <w:rPr>
          <w:rFonts w:ascii="Times New Roman" w:hAnsi="Times New Roman" w:cs="Times New Roman"/>
          <w:b/>
          <w:sz w:val="28"/>
          <w:szCs w:val="28"/>
        </w:rPr>
        <w:t>, вул. Шевченка,4</w:t>
      </w:r>
    </w:p>
    <w:bookmarkEnd w:id="1"/>
    <w:p w:rsidR="00356DD5" w:rsidRPr="00CE06E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FA1108" w:rsidRPr="00CE06E3" w:rsidRDefault="00FA1108" w:rsidP="00FA1108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ar-SA"/>
        </w:rPr>
      </w:pPr>
      <w:r w:rsidRPr="00CE06E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  статтею 2</w:t>
      </w:r>
      <w:r w:rsidR="00CE06E3" w:rsidRPr="00CE06E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 w:rsidRPr="00CE06E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та 60 Закону України</w:t>
      </w:r>
      <w:r w:rsidRPr="00CE06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Pr="00CE06E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 місцеве самоврядування в Україні», враховуючи лист  КНП «Городоцької ЦЛ»    Городоцької міської ради,  з метою забезпечення ефективності використання комунального майна Городоцької міської ради Львівської області, міська рада</w:t>
      </w:r>
    </w:p>
    <w:p w:rsidR="00FA1108" w:rsidRPr="00CE06E3" w:rsidRDefault="00FA1108" w:rsidP="00FA1108">
      <w:pPr>
        <w:shd w:val="clear" w:color="auto" w:fill="FFFFFF"/>
        <w:spacing w:after="240" w:line="33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A1108" w:rsidRPr="00CE06E3" w:rsidRDefault="00FA1108" w:rsidP="00FA1108">
      <w:pPr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Надати дозвіл КНП «Городоцька ЦЛ» Городоцької міської ради на зняття з балансу будівлі  за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eastAsia="ru-RU"/>
        </w:rPr>
        <w:t>Мшана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вул. Шевченка,4.</w:t>
      </w:r>
    </w:p>
    <w:p w:rsidR="00FA1108" w:rsidRPr="00CE06E3" w:rsidRDefault="00FA1108" w:rsidP="00FA1108">
      <w:p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06E3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Pr="00CE06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E06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Бухгалтерії КНП «Городоцька ЦЛ» 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відповідні зміни до бухгалтерського обліку із врахуванням зазначеного в пункті 1 даного рішення.</w:t>
      </w:r>
    </w:p>
    <w:p w:rsidR="00FA1108" w:rsidRPr="00CE06E3" w:rsidRDefault="00FA1108" w:rsidP="00FA1108">
      <w:pPr>
        <w:shd w:val="clear" w:color="auto" w:fill="FFFFFF"/>
        <w:spacing w:after="240" w:line="3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 Контроль за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першого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заступника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Л. </w:t>
      </w:r>
      <w:proofErr w:type="gramStart"/>
      <w:r w:rsidRPr="00CE06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Комнатного .</w:t>
      </w:r>
      <w:proofErr w:type="gramEnd"/>
    </w:p>
    <w:p w:rsidR="009027F9" w:rsidRPr="00CE06E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CE06E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6E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CE06E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</w:t>
      </w:r>
      <w:r w:rsidR="004300B3" w:rsidRPr="00CE06E3">
        <w:rPr>
          <w:rFonts w:ascii="Times New Roman" w:hAnsi="Times New Roman" w:cs="Times New Roman"/>
          <w:b/>
          <w:sz w:val="28"/>
          <w:szCs w:val="28"/>
        </w:rPr>
        <w:t>В. Ременяк</w:t>
      </w:r>
      <w:r w:rsidRPr="00CE06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27F9" w:rsidRPr="00CE06E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D61"/>
    <w:multiLevelType w:val="hybridMultilevel"/>
    <w:tmpl w:val="5DA02DB2"/>
    <w:lvl w:ilvl="0" w:tplc="8FDC8172">
      <w:start w:val="1"/>
      <w:numFmt w:val="decimal"/>
      <w:lvlText w:val="%1."/>
      <w:lvlJc w:val="left"/>
      <w:pPr>
        <w:ind w:left="1098" w:hanging="39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F15F2"/>
    <w:rsid w:val="00223F7E"/>
    <w:rsid w:val="002B5A38"/>
    <w:rsid w:val="00313CD0"/>
    <w:rsid w:val="0032583C"/>
    <w:rsid w:val="00334AF0"/>
    <w:rsid w:val="00356DD5"/>
    <w:rsid w:val="0036754A"/>
    <w:rsid w:val="003F4CC9"/>
    <w:rsid w:val="004300B3"/>
    <w:rsid w:val="0048492F"/>
    <w:rsid w:val="004C0FA0"/>
    <w:rsid w:val="004C3CFF"/>
    <w:rsid w:val="004C57FD"/>
    <w:rsid w:val="005240C2"/>
    <w:rsid w:val="00534557"/>
    <w:rsid w:val="00544D6A"/>
    <w:rsid w:val="00564513"/>
    <w:rsid w:val="00625706"/>
    <w:rsid w:val="007213E9"/>
    <w:rsid w:val="007418A1"/>
    <w:rsid w:val="00764859"/>
    <w:rsid w:val="00766167"/>
    <w:rsid w:val="0079099C"/>
    <w:rsid w:val="007A7C3D"/>
    <w:rsid w:val="007B55B6"/>
    <w:rsid w:val="007E68D8"/>
    <w:rsid w:val="008500AA"/>
    <w:rsid w:val="00850C3D"/>
    <w:rsid w:val="00861FCD"/>
    <w:rsid w:val="008A63DA"/>
    <w:rsid w:val="009027F9"/>
    <w:rsid w:val="00936846"/>
    <w:rsid w:val="009E5A9E"/>
    <w:rsid w:val="00A32E13"/>
    <w:rsid w:val="00AD1228"/>
    <w:rsid w:val="00B93BA2"/>
    <w:rsid w:val="00BC6536"/>
    <w:rsid w:val="00C67F75"/>
    <w:rsid w:val="00C74B62"/>
    <w:rsid w:val="00CB3D2C"/>
    <w:rsid w:val="00CE06E3"/>
    <w:rsid w:val="00CF5CDE"/>
    <w:rsid w:val="00D0068B"/>
    <w:rsid w:val="00D77CD4"/>
    <w:rsid w:val="00D87629"/>
    <w:rsid w:val="00DA356F"/>
    <w:rsid w:val="00E43FC1"/>
    <w:rsid w:val="00E76815"/>
    <w:rsid w:val="00EC73DA"/>
    <w:rsid w:val="00F070F9"/>
    <w:rsid w:val="00FA1108"/>
    <w:rsid w:val="00FB184F"/>
    <w:rsid w:val="00FC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D6B4"/>
  <w15:docId w15:val="{A52FF816-B7A3-4E12-8F07-AE7B0CCB1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2022-01-25T09:08:00Z</cp:lastPrinted>
  <dcterms:created xsi:type="dcterms:W3CDTF">2022-01-20T07:51:00Z</dcterms:created>
  <dcterms:modified xsi:type="dcterms:W3CDTF">2022-01-27T10:47:00Z</dcterms:modified>
</cp:coreProperties>
</file>